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6845D9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F845B6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D826C9">
        <w:rPr>
          <w:sz w:val="36"/>
          <w:szCs w:val="36"/>
        </w:rPr>
        <w:t>3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D826C9">
      <w:pPr>
        <w:rPr>
          <w:sz w:val="28"/>
          <w:szCs w:val="28"/>
        </w:rPr>
      </w:pPr>
      <w:r>
        <w:rPr>
          <w:sz w:val="28"/>
          <w:szCs w:val="28"/>
        </w:rPr>
        <w:t>Liiketoimintaturvallisuus</w:t>
      </w:r>
    </w:p>
    <w:p w:rsidR="00CB4A09" w:rsidRDefault="00D50696">
      <w:pPr>
        <w:rPr>
          <w:szCs w:val="22"/>
        </w:rPr>
      </w:pPr>
      <w:r>
        <w:rPr>
          <w:szCs w:val="22"/>
        </w:rPr>
        <w:t>Ulkoistetut palvelut ja palvelusopimukset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D50696" w:rsidP="00D50696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Ulkoistetut palvelut ja palvelusopimukset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D50696" w:rsidP="00D50696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7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CB43EC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0D104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D1040" w:rsidP="00D506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Oletteko solmineet palvelutoimittajien kanssa palvelutasosopimukset (SLA), joissa on määritelty vaadittu palvelutaso ja laatu?</w:t>
                </w:r>
              </w:p>
              <w:p w:rsidR="004420D3" w:rsidRPr="004420D3" w:rsidRDefault="00CB43EC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Palvelutoimittajien kanssa on solmittu asianmukaiset palvelutasosopimukset (SLA).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D104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Oletteko tarkistaneet, että palvelutasosopimuksissa on riittävät ehdot sanktioille ja korvauksille, jos palveluntarjoaja ei toteuta sopimuksen mukaista palvelutasoa?</w:t>
                </w:r>
              </w:p>
              <w:p w:rsidR="00F26A21" w:rsidRPr="004420D3" w:rsidRDefault="00CB43EC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Palvelutasosopimuksiin on sisällytetty sopimusrikkomuksiin liittyvät sanktiolausekkeet.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D104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Oletteko organisoineet palvelutoimittajien velvoitteiden käsittelyä ohjaavat ja koordinoivat ryhmät?</w:t>
                </w:r>
              </w:p>
              <w:p w:rsidR="00F26A21" w:rsidRPr="004420D3" w:rsidRDefault="00CB43EC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 xml:space="preserve">Keskeisten liiketoimintakriittisten palvelutoimittajien välinen yhteistyö on sujuvaa ja </w:t>
                </w:r>
                <w:r w:rsidR="006565F4">
                  <w:rPr>
                    <w:rStyle w:val="Oma"/>
                  </w:rPr>
                  <w:t xml:space="preserve">tehokkaasti </w:t>
                </w:r>
                <w:r w:rsidRPr="00D50696">
                  <w:rPr>
                    <w:rStyle w:val="Oma"/>
                  </w:rPr>
                  <w:t>organisoitu.</w:t>
                </w:r>
              </w:p>
              <w:p w:rsidR="00D50696" w:rsidRPr="00D50696" w:rsidRDefault="00D50696" w:rsidP="00D50696">
                <w:pPr>
                  <w:rPr>
                    <w:rStyle w:val="Oma"/>
                  </w:rPr>
                </w:pPr>
              </w:p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Yhteistyössä on huomioitu myös toimintamenettelyt eritasoisten sopimuspoikkeamien, häiriö- ja poikkeustilanteiden varalle.</w:t>
                </w:r>
              </w:p>
              <w:p w:rsidR="00D50696" w:rsidRPr="00D50696" w:rsidRDefault="00D50696" w:rsidP="00D50696">
                <w:pPr>
                  <w:rPr>
                    <w:rStyle w:val="Oma"/>
                  </w:rPr>
                </w:pPr>
              </w:p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Yhteistyön sujuvuutta ja tuloksellisuutta arvioidaan säännöllisesti.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D1040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Vaaditteko liiketoimintakriittisten palveluiden toimittajilta riittävää toimintakykyä ja -varmuutta (vakavaraisuus, henkilömäärä, maine, luotetut ja standardien mukaiset tuotteet, sertifioitu toiminta) palvelun toimittajaa kilpailutettaessa?</w:t>
                </w:r>
              </w:p>
              <w:p w:rsidR="008D0367" w:rsidRPr="004420D3" w:rsidRDefault="00CB43EC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Palvelutoimittajien kilpailuttamisen yhteydessä huomioidaan kriittisten palveluiden edellyttämät toimintakykyyn ja toimintavarmuuteen liittyvät vaatimukset.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D1040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Oletteko kiinnittäneet huomiota tietoturvallisuuden valvontaan palvelun käyttöönoton ja käytön aikana (esimerkiksi tietoverkkojen tai järjestelmien hoito)?</w:t>
                </w:r>
              </w:p>
              <w:p w:rsidR="008D0367" w:rsidRPr="004420D3" w:rsidRDefault="00CB43EC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Palveluita ulkoistettaessa on huomioitu riittävästi tietoturvallisuuden ja valvonnan tarpeet.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D1040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Edellytättekö palvelutoimittajilta laadullisesti riittävää raportointia (esim. tapahtumat, vasteajat, suorituskyky, vikatilanteet ja muut palveluun vaikuttavat tekijät)?</w:t>
                </w:r>
              </w:p>
              <w:p w:rsidR="008D0367" w:rsidRPr="004420D3" w:rsidRDefault="00CB43EC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Palvelutoimittajilla on palvelusopimukseen perustuva velvoite raportoida palvelun laatuun vaikuttavista tekijöistä ja tapahtumista.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0D1040">
              <w:rPr>
                <w:rFonts w:cs="Arial"/>
                <w:szCs w:val="22"/>
              </w:rPr>
              <w:t>3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D1040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Täydennättekö salassapitosopimuksilla laissa mainittuja salassapitovelvoitteita, elleivät lain säädökset kata kaikkea toimeksisaajalle luovutettavaa tietoa?</w:t>
                </w:r>
              </w:p>
              <w:p w:rsidR="008D0367" w:rsidRPr="004420D3" w:rsidRDefault="00CB43EC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50696" w:rsidRPr="00D50696" w:rsidRDefault="00D50696" w:rsidP="00D50696">
                <w:pPr>
                  <w:rPr>
                    <w:rStyle w:val="Oma"/>
                  </w:rPr>
                </w:pPr>
                <w:r w:rsidRPr="00D50696">
                  <w:rPr>
                    <w:rStyle w:val="Oma"/>
                  </w:rPr>
                  <w:t>Salassapitosopimuksilla täydennetään tapauskohtaisesti laissa mainittuja salassapitovelvoitteita, elleivät lain säädökset kata kaikkea toimeksisaajalle luovutettavaa tietoa tai jos salassapitoon on ollut aiheellista liittää sopimusoikeudellisia sanktioita.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D50696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EC" w:rsidRDefault="00CB43EC">
      <w:r>
        <w:separator/>
      </w:r>
    </w:p>
  </w:endnote>
  <w:endnote w:type="continuationSeparator" w:id="0">
    <w:p w:rsidR="00CB43EC" w:rsidRDefault="00CB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EC" w:rsidRDefault="00CB43EC">
      <w:r>
        <w:separator/>
      </w:r>
    </w:p>
  </w:footnote>
  <w:footnote w:type="continuationSeparator" w:id="0">
    <w:p w:rsidR="00CB43EC" w:rsidRDefault="00CB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6845D9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6845D9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45D9" w:rsidRPr="006845D9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45D9" w:rsidRPr="006845D9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45D9" w:rsidRPr="006845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45D9" w:rsidRPr="006845D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9DB"/>
    <w:multiLevelType w:val="multilevel"/>
    <w:tmpl w:val="0409001F"/>
    <w:numStyleLink w:val="111111"/>
  </w:abstractNum>
  <w:abstractNum w:abstractNumId="22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xbZIJmfkLA77nJPnHNl737AYlrDSnc1Dy5mbi6u7ugoKvWphL14BdySpdcGhWmZtAoydea88it+PXxNdqymQ==" w:salt="7oB6n/39iSlNBhCKT2zEt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1040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5F4"/>
    <w:rsid w:val="0065673C"/>
    <w:rsid w:val="00663006"/>
    <w:rsid w:val="00667EF2"/>
    <w:rsid w:val="00670248"/>
    <w:rsid w:val="00673F92"/>
    <w:rsid w:val="00677D19"/>
    <w:rsid w:val="0068253B"/>
    <w:rsid w:val="006845D9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3EC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0696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18F46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E71155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145F-EDDA-412C-9194-9BDD4CF8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861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2014-11-16T10:24:00Z</dcterms:created>
  <dcterms:modified xsi:type="dcterms:W3CDTF">2017-03-07T06:34:00Z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